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BD" w:rsidRPr="008A5B08" w:rsidRDefault="008A5B08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AP-</w:t>
      </w:r>
      <w:r w:rsidR="0046195D">
        <w:rPr>
          <w:rFonts w:ascii="Arial Black" w:hAnsi="Arial Black"/>
          <w:sz w:val="72"/>
          <w:szCs w:val="72"/>
        </w:rPr>
        <w:t>1400</w:t>
      </w:r>
      <w:r w:rsidR="0090292A">
        <w:rPr>
          <w:rFonts w:ascii="Arial Black" w:hAnsi="Arial Black"/>
          <w:sz w:val="72"/>
          <w:szCs w:val="72"/>
        </w:rPr>
        <w:t xml:space="preserve"> </w:t>
      </w:r>
      <w:r>
        <w:rPr>
          <w:rFonts w:ascii="Arial Black" w:hAnsi="Arial Black"/>
          <w:sz w:val="72"/>
          <w:szCs w:val="72"/>
        </w:rPr>
        <w:t>B</w:t>
      </w:r>
      <w:r w:rsidR="00D340BD" w:rsidRPr="008A5B08">
        <w:rPr>
          <w:rFonts w:ascii="Arial Black" w:hAnsi="Arial Black"/>
          <w:sz w:val="72"/>
          <w:szCs w:val="72"/>
        </w:rPr>
        <w:t>elt</w:t>
      </w:r>
      <w:r w:rsidR="005D7DA5" w:rsidRPr="008A5B08">
        <w:rPr>
          <w:rFonts w:ascii="Arial Black" w:hAnsi="Arial Black"/>
          <w:sz w:val="72"/>
          <w:szCs w:val="72"/>
        </w:rPr>
        <w:t xml:space="preserve"> </w:t>
      </w:r>
      <w:r>
        <w:rPr>
          <w:rFonts w:ascii="Arial Black" w:hAnsi="Arial Black"/>
          <w:sz w:val="72"/>
          <w:szCs w:val="72"/>
        </w:rPr>
        <w:t>B</w:t>
      </w:r>
      <w:r w:rsidR="00D340BD" w:rsidRPr="008A5B08">
        <w:rPr>
          <w:rFonts w:ascii="Arial Black" w:hAnsi="Arial Black"/>
          <w:sz w:val="72"/>
          <w:szCs w:val="72"/>
        </w:rPr>
        <w:t>onder</w:t>
      </w:r>
    </w:p>
    <w:p w:rsidR="00D340BD" w:rsidRPr="008A5B08" w:rsidRDefault="00D340BD">
      <w:pPr>
        <w:jc w:val="center"/>
        <w:rPr>
          <w:rFonts w:ascii="Comic Sans MS" w:hAnsi="Comic Sans MS"/>
          <w:sz w:val="28"/>
          <w:szCs w:val="28"/>
        </w:rPr>
      </w:pPr>
      <w:r w:rsidRPr="008A5B08">
        <w:rPr>
          <w:rFonts w:ascii="Comic Sans MS" w:hAnsi="Comic Sans MS"/>
          <w:sz w:val="28"/>
          <w:szCs w:val="28"/>
        </w:rPr>
        <w:t>Full feature automatic heat press</w:t>
      </w:r>
      <w:r w:rsidR="0086292E">
        <w:rPr>
          <w:rFonts w:ascii="Comic Sans MS" w:hAnsi="Comic Sans MS"/>
          <w:sz w:val="28"/>
          <w:szCs w:val="28"/>
        </w:rPr>
        <w:t xml:space="preserve"> </w:t>
      </w:r>
    </w:p>
    <w:p w:rsidR="005A79CF" w:rsidRPr="008A5B08" w:rsidRDefault="00FC152D" w:rsidP="000B2B91">
      <w:pPr>
        <w:jc w:val="center"/>
        <w:rPr>
          <w:rFonts w:ascii="Comic Sans MS" w:hAnsi="Comic Sans MS"/>
          <w:color w:val="0000FF"/>
          <w:sz w:val="48"/>
          <w:szCs w:val="48"/>
        </w:rPr>
      </w:pPr>
      <w:r w:rsidRPr="008A5B08">
        <w:rPr>
          <w:rFonts w:ascii="Comic Sans MS" w:hAnsi="Comic Sans MS"/>
          <w:color w:val="0000FF"/>
          <w:sz w:val="48"/>
          <w:szCs w:val="48"/>
        </w:rPr>
        <w:t>Operational guide</w:t>
      </w:r>
    </w:p>
    <w:p w:rsidR="00623C0D" w:rsidRPr="006039C7" w:rsidRDefault="00623C0D">
      <w:pPr>
        <w:jc w:val="center"/>
        <w:rPr>
          <w:rFonts w:ascii="Comic Sans MS" w:hAnsi="Comic Sans MS"/>
          <w:color w:val="0000FF"/>
          <w:sz w:val="16"/>
          <w:szCs w:val="16"/>
        </w:rPr>
      </w:pPr>
    </w:p>
    <w:p w:rsidR="00FC152D" w:rsidRPr="008A5B08" w:rsidRDefault="00FC152D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>Always use correct power source for your AP-</w:t>
      </w:r>
      <w:r w:rsidR="0046195D">
        <w:rPr>
          <w:rFonts w:ascii="Comic Sans MS" w:hAnsi="Comic Sans MS"/>
        </w:rPr>
        <w:t>14</w:t>
      </w:r>
      <w:r w:rsidR="005B4BBE">
        <w:rPr>
          <w:rFonts w:ascii="Comic Sans MS" w:hAnsi="Comic Sans MS"/>
        </w:rPr>
        <w:t>0</w:t>
      </w:r>
      <w:r w:rsidR="00965D1E">
        <w:rPr>
          <w:rFonts w:ascii="Comic Sans MS" w:hAnsi="Comic Sans MS"/>
        </w:rPr>
        <w:t>0</w:t>
      </w:r>
      <w:r w:rsidRPr="008A5B08">
        <w:rPr>
          <w:rFonts w:ascii="Comic Sans MS" w:hAnsi="Comic Sans MS"/>
        </w:rPr>
        <w:t>.</w:t>
      </w:r>
      <w:r w:rsidR="000A4EDC" w:rsidRPr="008A5B08">
        <w:rPr>
          <w:rFonts w:ascii="Comic Sans MS" w:hAnsi="Comic Sans MS"/>
        </w:rPr>
        <w:t xml:space="preserve"> </w:t>
      </w:r>
      <w:r w:rsidRPr="008A5B08">
        <w:rPr>
          <w:rFonts w:ascii="Comic Sans MS" w:hAnsi="Comic Sans MS"/>
        </w:rPr>
        <w:t xml:space="preserve">Whenever possible, plug unit directly into </w:t>
      </w:r>
      <w:r w:rsidR="00110E62" w:rsidRPr="008A5B08">
        <w:rPr>
          <w:rFonts w:ascii="Comic Sans MS" w:hAnsi="Comic Sans MS"/>
        </w:rPr>
        <w:t>receptacle</w:t>
      </w:r>
      <w:r w:rsidR="00746611">
        <w:rPr>
          <w:rFonts w:ascii="Comic Sans MS" w:hAnsi="Comic Sans MS"/>
        </w:rPr>
        <w:t>,</w:t>
      </w:r>
      <w:r w:rsidRPr="008A5B08">
        <w:rPr>
          <w:rFonts w:ascii="Comic Sans MS" w:hAnsi="Comic Sans MS"/>
        </w:rPr>
        <w:t xml:space="preserve"> avoiding extension cords which can cause power drops.</w:t>
      </w:r>
    </w:p>
    <w:p w:rsidR="00FC152D" w:rsidRPr="008A5B08" w:rsidRDefault="008156B3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5122545</wp:posOffset>
            </wp:positionH>
            <wp:positionV relativeFrom="paragraph">
              <wp:posOffset>52070</wp:posOffset>
            </wp:positionV>
            <wp:extent cx="1880235" cy="1881505"/>
            <wp:effectExtent l="19050" t="0" r="5715" b="0"/>
            <wp:wrapSquare wrapText="bothSides"/>
            <wp:docPr id="36" name="Picture 36" descr="MVC-00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VC-006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308" r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52D" w:rsidRPr="008A5B08" w:rsidRDefault="00FC152D" w:rsidP="00FA6D61">
      <w:pPr>
        <w:rPr>
          <w:rFonts w:ascii="Comic Sans MS" w:hAnsi="Comic Sans MS"/>
        </w:rPr>
      </w:pPr>
    </w:p>
    <w:p w:rsidR="00FC152D" w:rsidRPr="008A5B08" w:rsidRDefault="00FC152D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 xml:space="preserve">Keep fan clear of </w:t>
      </w:r>
      <w:r w:rsidR="00110E62" w:rsidRPr="008A5B08">
        <w:rPr>
          <w:rFonts w:ascii="Comic Sans MS" w:hAnsi="Comic Sans MS"/>
        </w:rPr>
        <w:t>obstructions</w:t>
      </w:r>
      <w:r w:rsidRPr="008A5B08">
        <w:rPr>
          <w:rFonts w:ascii="Comic Sans MS" w:hAnsi="Comic Sans MS"/>
        </w:rPr>
        <w:t xml:space="preserve"> to allow free air flow. Blockage of air flow will result in uneven cooling and imperfect splices.</w:t>
      </w:r>
    </w:p>
    <w:p w:rsidR="008F07AD" w:rsidRDefault="008F07AD" w:rsidP="008F07AD">
      <w:pPr>
        <w:rPr>
          <w:rFonts w:ascii="Comic Sans MS" w:hAnsi="Comic Sans MS"/>
        </w:rPr>
      </w:pPr>
    </w:p>
    <w:p w:rsidR="000B2B91" w:rsidRPr="008A5B08" w:rsidRDefault="000B2B91" w:rsidP="008F07AD">
      <w:pPr>
        <w:rPr>
          <w:rFonts w:ascii="Comic Sans MS" w:hAnsi="Comic Sans MS"/>
        </w:rPr>
      </w:pPr>
    </w:p>
    <w:p w:rsidR="00FC152D" w:rsidRPr="008A5B08" w:rsidRDefault="00AB31B4" w:rsidP="008F07A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776605</wp:posOffset>
            </wp:positionV>
            <wp:extent cx="1586230" cy="1052195"/>
            <wp:effectExtent l="19050" t="0" r="0" b="0"/>
            <wp:wrapSquare wrapText="bothSides"/>
            <wp:docPr id="33" name="Picture 33" descr="Spli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plic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025" r="5263" b="8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1422400</wp:posOffset>
            </wp:positionH>
            <wp:positionV relativeFrom="paragraph">
              <wp:posOffset>753110</wp:posOffset>
            </wp:positionV>
            <wp:extent cx="1638935" cy="1222375"/>
            <wp:effectExtent l="19050" t="0" r="0" b="0"/>
            <wp:wrapSquare wrapText="bothSides"/>
            <wp:docPr id="1" name="Picture 0" descr="MVC-0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-007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7AD" w:rsidRPr="008A5B08">
        <w:rPr>
          <w:rFonts w:ascii="Comic Sans MS" w:hAnsi="Comic Sans MS"/>
        </w:rPr>
        <w:t>The AP-</w:t>
      </w:r>
      <w:r w:rsidR="0046195D">
        <w:rPr>
          <w:rFonts w:ascii="Comic Sans MS" w:hAnsi="Comic Sans MS"/>
        </w:rPr>
        <w:t>14</w:t>
      </w:r>
      <w:r w:rsidR="00C62187">
        <w:rPr>
          <w:rFonts w:ascii="Comic Sans MS" w:hAnsi="Comic Sans MS"/>
        </w:rPr>
        <w:t>00</w:t>
      </w:r>
      <w:r w:rsidR="008F07AD" w:rsidRPr="008A5B08">
        <w:rPr>
          <w:rFonts w:ascii="Comic Sans MS" w:hAnsi="Comic Sans MS"/>
        </w:rPr>
        <w:t xml:space="preserve"> heat press is designed to be used with a splice rail made specifically for the belt type you are using. These rails allow for your belt type to be held in the correct position for proper cook cycles. </w:t>
      </w:r>
    </w:p>
    <w:p w:rsidR="008F07AD" w:rsidRPr="008A5B08" w:rsidRDefault="008F07AD" w:rsidP="008F07AD">
      <w:pPr>
        <w:rPr>
          <w:rFonts w:ascii="Comic Sans MS" w:hAnsi="Comic Sans MS"/>
        </w:rPr>
      </w:pPr>
    </w:p>
    <w:p w:rsidR="00D5019F" w:rsidRPr="008A5B08" w:rsidRDefault="00D5019F" w:rsidP="008F07AD">
      <w:pPr>
        <w:rPr>
          <w:rFonts w:ascii="Comic Sans MS" w:hAnsi="Comic Sans MS"/>
        </w:rPr>
      </w:pPr>
    </w:p>
    <w:p w:rsidR="00D5019F" w:rsidRDefault="00D5019F" w:rsidP="008F07AD">
      <w:pPr>
        <w:rPr>
          <w:rFonts w:ascii="Comic Sans MS" w:hAnsi="Comic Sans MS"/>
        </w:rPr>
      </w:pPr>
    </w:p>
    <w:p w:rsidR="00AB31B4" w:rsidRDefault="00AB31B4" w:rsidP="008F07AD">
      <w:pPr>
        <w:rPr>
          <w:rFonts w:ascii="Comic Sans MS" w:hAnsi="Comic Sans MS"/>
        </w:rPr>
      </w:pPr>
    </w:p>
    <w:p w:rsidR="00AB31B4" w:rsidRDefault="00AB31B4" w:rsidP="008F07AD">
      <w:pPr>
        <w:rPr>
          <w:rFonts w:ascii="Comic Sans MS" w:hAnsi="Comic Sans MS"/>
        </w:rPr>
      </w:pPr>
    </w:p>
    <w:p w:rsidR="008156B3" w:rsidRPr="008A5B08" w:rsidRDefault="008156B3" w:rsidP="008F07AD">
      <w:pPr>
        <w:rPr>
          <w:rFonts w:ascii="Comic Sans MS" w:hAnsi="Comic Sans MS"/>
        </w:rPr>
      </w:pPr>
    </w:p>
    <w:p w:rsidR="00FC152D" w:rsidRPr="008A5B08" w:rsidRDefault="00FC152D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 xml:space="preserve">Always load the splice rail into the center area of the heated </w:t>
      </w:r>
      <w:r w:rsidR="00746611" w:rsidRPr="008A5B08">
        <w:rPr>
          <w:rFonts w:ascii="Comic Sans MS" w:hAnsi="Comic Sans MS"/>
        </w:rPr>
        <w:t>plat</w:t>
      </w:r>
      <w:r w:rsidR="000841FC">
        <w:rPr>
          <w:rFonts w:ascii="Comic Sans MS" w:hAnsi="Comic Sans MS"/>
        </w:rPr>
        <w:t>t</w:t>
      </w:r>
      <w:r w:rsidR="00746611">
        <w:rPr>
          <w:rFonts w:ascii="Comic Sans MS" w:hAnsi="Comic Sans MS"/>
        </w:rPr>
        <w:t>e</w:t>
      </w:r>
      <w:r w:rsidR="00746611" w:rsidRPr="008A5B08">
        <w:rPr>
          <w:rFonts w:ascii="Comic Sans MS" w:hAnsi="Comic Sans MS"/>
        </w:rPr>
        <w:t>ns</w:t>
      </w:r>
      <w:r w:rsidRPr="008A5B08">
        <w:rPr>
          <w:rFonts w:ascii="Comic Sans MS" w:hAnsi="Comic Sans MS"/>
        </w:rPr>
        <w:t xml:space="preserve">. This will distribute the spring pressure evenly when the </w:t>
      </w:r>
      <w:r w:rsidR="004C28DE" w:rsidRPr="008A5B08">
        <w:rPr>
          <w:rFonts w:ascii="Comic Sans MS" w:hAnsi="Comic Sans MS"/>
        </w:rPr>
        <w:t>AP</w:t>
      </w:r>
      <w:r w:rsidRPr="008A5B08">
        <w:rPr>
          <w:rFonts w:ascii="Comic Sans MS" w:hAnsi="Comic Sans MS"/>
        </w:rPr>
        <w:t>-</w:t>
      </w:r>
      <w:r w:rsidR="0046195D">
        <w:rPr>
          <w:rFonts w:ascii="Comic Sans MS" w:hAnsi="Comic Sans MS"/>
        </w:rPr>
        <w:t>14</w:t>
      </w:r>
      <w:r w:rsidRPr="008A5B08">
        <w:rPr>
          <w:rFonts w:ascii="Comic Sans MS" w:hAnsi="Comic Sans MS"/>
        </w:rPr>
        <w:t xml:space="preserve">00 is closed. </w:t>
      </w:r>
      <w:r w:rsidR="00110E62" w:rsidRPr="008A5B08">
        <w:rPr>
          <w:rFonts w:ascii="Comic Sans MS" w:hAnsi="Comic Sans MS"/>
        </w:rPr>
        <w:t>Increased compression</w:t>
      </w:r>
      <w:r w:rsidRPr="008A5B08">
        <w:rPr>
          <w:rFonts w:ascii="Comic Sans MS" w:hAnsi="Comic Sans MS"/>
        </w:rPr>
        <w:t xml:space="preserve"> can be applied to </w:t>
      </w:r>
      <w:r w:rsidR="00110E62" w:rsidRPr="008A5B08">
        <w:rPr>
          <w:rFonts w:ascii="Comic Sans MS" w:hAnsi="Comic Sans MS"/>
        </w:rPr>
        <w:t>spring closure, by adjusting the</w:t>
      </w:r>
      <w:r w:rsidRPr="008A5B08">
        <w:rPr>
          <w:rFonts w:ascii="Comic Sans MS" w:hAnsi="Comic Sans MS"/>
        </w:rPr>
        <w:t xml:space="preserve"> hinge </w:t>
      </w:r>
      <w:r w:rsidR="00110E62" w:rsidRPr="008A5B08">
        <w:rPr>
          <w:rFonts w:ascii="Comic Sans MS" w:hAnsi="Comic Sans MS"/>
        </w:rPr>
        <w:t>leg</w:t>
      </w:r>
      <w:r w:rsidRPr="008A5B08">
        <w:rPr>
          <w:rFonts w:ascii="Comic Sans MS" w:hAnsi="Comic Sans MS"/>
        </w:rPr>
        <w:t xml:space="preserve"> </w:t>
      </w:r>
      <w:r w:rsidR="00110E62" w:rsidRPr="008A5B08">
        <w:rPr>
          <w:rFonts w:ascii="Comic Sans MS" w:hAnsi="Comic Sans MS"/>
        </w:rPr>
        <w:t>attachment screws</w:t>
      </w:r>
      <w:r w:rsidR="006039C7">
        <w:rPr>
          <w:rFonts w:ascii="Comic Sans MS" w:hAnsi="Comic Sans MS"/>
        </w:rPr>
        <w:t>, and threaded ends of U clamp assembly</w:t>
      </w:r>
      <w:r w:rsidR="00110E62" w:rsidRPr="008A5B08">
        <w:rPr>
          <w:rFonts w:ascii="Comic Sans MS" w:hAnsi="Comic Sans MS"/>
        </w:rPr>
        <w:t>.</w:t>
      </w:r>
      <w:r w:rsidR="006039C7">
        <w:rPr>
          <w:rFonts w:ascii="Comic Sans MS" w:hAnsi="Comic Sans MS"/>
        </w:rPr>
        <w:t xml:space="preserve"> When closed and latched, the containment screw projection should be of equal length.</w:t>
      </w:r>
      <w:r w:rsidR="00345430" w:rsidRPr="008A5B08">
        <w:rPr>
          <w:rFonts w:ascii="Comic Sans MS" w:hAnsi="Comic Sans MS"/>
        </w:rPr>
        <w:t xml:space="preserve"> </w:t>
      </w:r>
      <w:r w:rsidR="0068780F" w:rsidRPr="008A5B08">
        <w:rPr>
          <w:rFonts w:ascii="Comic Sans MS" w:hAnsi="Comic Sans MS"/>
        </w:rPr>
        <w:t>Plat</w:t>
      </w:r>
      <w:r w:rsidR="0068780F">
        <w:rPr>
          <w:rFonts w:ascii="Comic Sans MS" w:hAnsi="Comic Sans MS"/>
        </w:rPr>
        <w:t>e</w:t>
      </w:r>
      <w:r w:rsidR="0068780F" w:rsidRPr="008A5B08">
        <w:rPr>
          <w:rFonts w:ascii="Comic Sans MS" w:hAnsi="Comic Sans MS"/>
        </w:rPr>
        <w:t>ns</w:t>
      </w:r>
      <w:r w:rsidR="00345430" w:rsidRPr="008A5B08">
        <w:rPr>
          <w:rFonts w:ascii="Comic Sans MS" w:hAnsi="Comic Sans MS"/>
        </w:rPr>
        <w:t xml:space="preserve"> are </w:t>
      </w:r>
      <w:r w:rsidR="004C28DE" w:rsidRPr="008A5B08">
        <w:rPr>
          <w:rFonts w:ascii="Comic Sans MS" w:hAnsi="Comic Sans MS"/>
        </w:rPr>
        <w:t xml:space="preserve">uniformly </w:t>
      </w:r>
      <w:r w:rsidR="00345430" w:rsidRPr="008A5B08">
        <w:rPr>
          <w:rFonts w:ascii="Comic Sans MS" w:hAnsi="Comic Sans MS"/>
        </w:rPr>
        <w:t xml:space="preserve">heated top and bottom for proper melt flow of most belting </w:t>
      </w:r>
      <w:r w:rsidR="004C28DE" w:rsidRPr="008A5B08">
        <w:rPr>
          <w:rFonts w:ascii="Comic Sans MS" w:hAnsi="Comic Sans MS"/>
        </w:rPr>
        <w:t>types</w:t>
      </w:r>
      <w:r w:rsidR="00345430" w:rsidRPr="008A5B08">
        <w:rPr>
          <w:rFonts w:ascii="Comic Sans MS" w:hAnsi="Comic Sans MS"/>
        </w:rPr>
        <w:t>.</w:t>
      </w:r>
      <w:r w:rsidR="0046195D">
        <w:rPr>
          <w:rFonts w:ascii="Comic Sans MS" w:hAnsi="Comic Sans MS"/>
        </w:rPr>
        <w:t xml:space="preserve">  </w:t>
      </w:r>
      <w:r w:rsidR="0046195D" w:rsidRPr="0090292A">
        <w:rPr>
          <w:rFonts w:ascii="Comic Sans MS" w:hAnsi="Comic Sans MS"/>
          <w:sz w:val="16"/>
          <w:szCs w:val="16"/>
        </w:rPr>
        <w:t>Note: AP-600 pictured below</w:t>
      </w:r>
      <w:r w:rsidR="0090292A" w:rsidRPr="0090292A">
        <w:rPr>
          <w:rFonts w:ascii="Comic Sans MS" w:hAnsi="Comic Sans MS"/>
          <w:sz w:val="16"/>
          <w:szCs w:val="16"/>
        </w:rPr>
        <w:t xml:space="preserve"> for reference</w:t>
      </w:r>
      <w:r w:rsidR="0090292A">
        <w:rPr>
          <w:rFonts w:ascii="Comic Sans MS" w:hAnsi="Comic Sans MS"/>
          <w:sz w:val="16"/>
          <w:szCs w:val="16"/>
        </w:rPr>
        <w:t xml:space="preserve"> only</w:t>
      </w:r>
      <w:r w:rsidR="0046195D" w:rsidRPr="0090292A">
        <w:rPr>
          <w:rFonts w:ascii="Comic Sans MS" w:hAnsi="Comic Sans MS"/>
          <w:sz w:val="16"/>
          <w:szCs w:val="16"/>
        </w:rPr>
        <w:t>.</w:t>
      </w:r>
    </w:p>
    <w:p w:rsidR="00337469" w:rsidRPr="008A5B08" w:rsidRDefault="00337469" w:rsidP="00FA6D61">
      <w:pPr>
        <w:rPr>
          <w:rFonts w:ascii="Comic Sans MS" w:hAnsi="Comic Sans MS"/>
        </w:rPr>
      </w:pPr>
    </w:p>
    <w:p w:rsidR="008156B3" w:rsidRDefault="00193BBC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06.9pt;margin-top:28.1pt;width:53.55pt;height:14.2pt;rotation:14841078fd;z-index:251665920"/>
        </w:pict>
      </w:r>
      <w:r w:rsidR="006039C7">
        <w:rPr>
          <w:rFonts w:ascii="Comic Sans MS" w:hAnsi="Comic Sans MS"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19685</wp:posOffset>
            </wp:positionV>
            <wp:extent cx="2988310" cy="2253615"/>
            <wp:effectExtent l="19050" t="0" r="2540" b="0"/>
            <wp:wrapSquare wrapText="bothSides"/>
            <wp:docPr id="2" name="Picture 1" descr="MVC-0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C-013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pict>
          <v:shape id="_x0000_s1030" type="#_x0000_t13" style="position:absolute;margin-left:131.6pt;margin-top:18.7pt;width:47.75pt;height:14.2pt;rotation:16069014fd;z-index:251668992;mso-position-horizontal-relative:text;mso-position-vertical-relative:text"/>
        </w:pict>
      </w:r>
      <w:r w:rsidR="0001507B">
        <w:rPr>
          <w:rFonts w:ascii="Comic Sans MS" w:hAnsi="Comic Sans MS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19685</wp:posOffset>
            </wp:positionV>
            <wp:extent cx="3148965" cy="2253615"/>
            <wp:effectExtent l="19050" t="0" r="0" b="0"/>
            <wp:wrapSquare wrapText="bothSides"/>
            <wp:docPr id="37" name="Picture 37" descr="MVC-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VC-007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4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469" w:rsidRPr="008A5B08" w:rsidRDefault="00193BBC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9" type="#_x0000_t13" style="position:absolute;margin-left:163.15pt;margin-top:15.9pt;width:55.55pt;height:14.2pt;rotation:-1268517fd;z-index:251667968"/>
        </w:pict>
      </w:r>
    </w:p>
    <w:p w:rsidR="008F07AD" w:rsidRDefault="00193BBC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4.75pt;margin-top:10.2pt;width:39.4pt;height:40.15pt;z-index:251670016">
            <v:textbox>
              <w:txbxContent>
                <w:p w:rsidR="006039C7" w:rsidRPr="006039C7" w:rsidRDefault="006039C7" w:rsidP="006039C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6039C7">
                    <w:rPr>
                      <w:rFonts w:ascii="Arial" w:hAnsi="Arial" w:cs="Arial"/>
                      <w:sz w:val="16"/>
                      <w:szCs w:val="16"/>
                    </w:rPr>
                    <w:t>ame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in 4 places</w:t>
                  </w:r>
                </w:p>
              </w:txbxContent>
            </v:textbox>
          </v:shape>
        </w:pict>
      </w:r>
    </w:p>
    <w:p w:rsidR="000B2B91" w:rsidRDefault="00193BBC" w:rsidP="00FA6D6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26" type="#_x0000_t13" style="position:absolute;margin-left:160.15pt;margin-top:0;width:36pt;height:14.2pt;rotation:1399030fd;z-index:251664896"/>
        </w:pict>
      </w:r>
    </w:p>
    <w:p w:rsidR="000B2B91" w:rsidRDefault="000B2B91" w:rsidP="00FA6D61">
      <w:pPr>
        <w:rPr>
          <w:rFonts w:ascii="Comic Sans MS" w:hAnsi="Comic Sans MS"/>
        </w:rPr>
      </w:pPr>
    </w:p>
    <w:p w:rsidR="008156B3" w:rsidRDefault="008156B3" w:rsidP="00FA6D61">
      <w:pPr>
        <w:rPr>
          <w:rFonts w:ascii="Comic Sans MS" w:hAnsi="Comic Sans MS"/>
        </w:rPr>
      </w:pPr>
    </w:p>
    <w:p w:rsidR="008156B3" w:rsidRDefault="008156B3" w:rsidP="00FA6D61">
      <w:pPr>
        <w:rPr>
          <w:rFonts w:ascii="Comic Sans MS" w:hAnsi="Comic Sans MS"/>
        </w:rPr>
      </w:pPr>
    </w:p>
    <w:p w:rsidR="008156B3" w:rsidRDefault="008156B3" w:rsidP="00FA6D61">
      <w:pPr>
        <w:rPr>
          <w:rFonts w:ascii="Comic Sans MS" w:hAnsi="Comic Sans MS"/>
        </w:rPr>
      </w:pPr>
    </w:p>
    <w:p w:rsidR="008156B3" w:rsidRDefault="008156B3" w:rsidP="00FA6D61">
      <w:pPr>
        <w:rPr>
          <w:rFonts w:ascii="Comic Sans MS" w:hAnsi="Comic Sans MS"/>
        </w:rPr>
      </w:pPr>
    </w:p>
    <w:p w:rsidR="000B2B91" w:rsidRPr="008A5B08" w:rsidRDefault="000B2B91" w:rsidP="00FA6D61">
      <w:pPr>
        <w:rPr>
          <w:rFonts w:ascii="Comic Sans MS" w:hAnsi="Comic Sans MS"/>
        </w:rPr>
      </w:pPr>
    </w:p>
    <w:p w:rsidR="000B2B91" w:rsidRDefault="000B2B91" w:rsidP="000B2B91">
      <w:pPr>
        <w:ind w:left="360"/>
        <w:rPr>
          <w:rFonts w:ascii="Comic Sans MS" w:hAnsi="Comic Sans MS"/>
        </w:rPr>
      </w:pPr>
    </w:p>
    <w:p w:rsidR="001739F6" w:rsidRPr="008A5B08" w:rsidRDefault="00F2708F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770890</wp:posOffset>
            </wp:positionV>
            <wp:extent cx="2404745" cy="1732915"/>
            <wp:effectExtent l="19050" t="0" r="0" b="0"/>
            <wp:wrapSquare wrapText="bothSides"/>
            <wp:docPr id="34" name="Picture 34" descr="MVC-0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VC-010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6000"/>
                    </a:blip>
                    <a:srcRect t="3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E62" w:rsidRPr="008A5B08">
        <w:rPr>
          <w:rFonts w:ascii="Comic Sans MS" w:hAnsi="Comic Sans MS"/>
        </w:rPr>
        <w:t xml:space="preserve">Your </w:t>
      </w:r>
      <w:r w:rsidR="004C28DE" w:rsidRPr="008A5B08">
        <w:rPr>
          <w:rFonts w:ascii="Comic Sans MS" w:hAnsi="Comic Sans MS"/>
        </w:rPr>
        <w:t>AP</w:t>
      </w:r>
      <w:r w:rsidR="00110E62" w:rsidRPr="008A5B08">
        <w:rPr>
          <w:rFonts w:ascii="Comic Sans MS" w:hAnsi="Comic Sans MS"/>
        </w:rPr>
        <w:t>-</w:t>
      </w:r>
      <w:r w:rsidR="0046195D">
        <w:rPr>
          <w:rFonts w:ascii="Comic Sans MS" w:hAnsi="Comic Sans MS"/>
        </w:rPr>
        <w:t>14</w:t>
      </w:r>
      <w:r w:rsidR="00110E62" w:rsidRPr="008A5B08">
        <w:rPr>
          <w:rFonts w:ascii="Comic Sans MS" w:hAnsi="Comic Sans MS"/>
        </w:rPr>
        <w:t>00 is equipped with a “s</w:t>
      </w:r>
      <w:r w:rsidR="004110A1">
        <w:rPr>
          <w:rFonts w:ascii="Comic Sans MS" w:hAnsi="Comic Sans MS"/>
        </w:rPr>
        <w:t>et and forget” control box. The external control modules</w:t>
      </w:r>
      <w:r w:rsidR="004110A1" w:rsidRPr="008A5B08">
        <w:rPr>
          <w:rFonts w:ascii="Comic Sans MS" w:hAnsi="Comic Sans MS"/>
        </w:rPr>
        <w:t xml:space="preserve"> allow </w:t>
      </w:r>
      <w:r w:rsidR="004110A1">
        <w:rPr>
          <w:rFonts w:ascii="Comic Sans MS" w:hAnsi="Comic Sans MS"/>
        </w:rPr>
        <w:t>you to select specific heat temperatures for the heated top and bottom platens. You may also adjust the soak time or heat time.</w:t>
      </w:r>
      <w:r w:rsidR="00C62187">
        <w:rPr>
          <w:rFonts w:ascii="Comic Sans MS" w:hAnsi="Comic Sans MS"/>
        </w:rPr>
        <w:t xml:space="preserve"> </w:t>
      </w:r>
      <w:r w:rsidR="00110E62" w:rsidRPr="008A5B08">
        <w:rPr>
          <w:rFonts w:ascii="Comic Sans MS" w:hAnsi="Comic Sans MS"/>
        </w:rPr>
        <w:t>O</w:t>
      </w:r>
      <w:r w:rsidR="004C28DE" w:rsidRPr="008A5B08">
        <w:rPr>
          <w:rFonts w:ascii="Comic Sans MS" w:hAnsi="Comic Sans MS"/>
        </w:rPr>
        <w:t xml:space="preserve">nce these </w:t>
      </w:r>
      <w:r w:rsidR="00C62187">
        <w:rPr>
          <w:rFonts w:ascii="Comic Sans MS" w:hAnsi="Comic Sans MS"/>
        </w:rPr>
        <w:t>values</w:t>
      </w:r>
      <w:r w:rsidR="004C28DE" w:rsidRPr="008A5B08">
        <w:rPr>
          <w:rFonts w:ascii="Comic Sans MS" w:hAnsi="Comic Sans MS"/>
        </w:rPr>
        <w:t xml:space="preserve"> are determined </w:t>
      </w:r>
      <w:r w:rsidR="00110E62" w:rsidRPr="008A5B08">
        <w:rPr>
          <w:rFonts w:ascii="Comic Sans MS" w:hAnsi="Comic Sans MS"/>
        </w:rPr>
        <w:t>and set, the control</w:t>
      </w:r>
      <w:r w:rsidR="004C28DE" w:rsidRPr="008A5B08">
        <w:rPr>
          <w:rFonts w:ascii="Comic Sans MS" w:hAnsi="Comic Sans MS"/>
        </w:rPr>
        <w:t xml:space="preserve"> box</w:t>
      </w:r>
      <w:r w:rsidR="00110E62" w:rsidRPr="008A5B08">
        <w:rPr>
          <w:rFonts w:ascii="Comic Sans MS" w:hAnsi="Comic Sans MS"/>
        </w:rPr>
        <w:t xml:space="preserve"> will </w:t>
      </w:r>
      <w:r w:rsidR="004C28DE" w:rsidRPr="008A5B08">
        <w:rPr>
          <w:rFonts w:ascii="Comic Sans MS" w:hAnsi="Comic Sans MS"/>
        </w:rPr>
        <w:t>operate</w:t>
      </w:r>
      <w:r w:rsidR="00110E62" w:rsidRPr="008A5B08">
        <w:rPr>
          <w:rFonts w:ascii="Comic Sans MS" w:hAnsi="Comic Sans MS"/>
        </w:rPr>
        <w:t xml:space="preserve"> t</w:t>
      </w:r>
      <w:r w:rsidR="00FA6D61" w:rsidRPr="008A5B08">
        <w:rPr>
          <w:rFonts w:ascii="Comic Sans MS" w:hAnsi="Comic Sans MS"/>
        </w:rPr>
        <w:t>o these setting</w:t>
      </w:r>
      <w:r w:rsidR="00746611">
        <w:rPr>
          <w:rFonts w:ascii="Comic Sans MS" w:hAnsi="Comic Sans MS"/>
        </w:rPr>
        <w:t>s</w:t>
      </w:r>
      <w:r w:rsidR="00FA6D61" w:rsidRPr="008A5B08">
        <w:rPr>
          <w:rFonts w:ascii="Comic Sans MS" w:hAnsi="Comic Sans MS"/>
        </w:rPr>
        <w:t xml:space="preserve"> without further </w:t>
      </w:r>
      <w:r w:rsidR="00110E62" w:rsidRPr="008A5B08">
        <w:rPr>
          <w:rFonts w:ascii="Comic Sans MS" w:hAnsi="Comic Sans MS"/>
        </w:rPr>
        <w:t xml:space="preserve">attention. </w:t>
      </w:r>
      <w:r w:rsidR="004C28DE" w:rsidRPr="008A5B08">
        <w:rPr>
          <w:rFonts w:ascii="Comic Sans MS" w:hAnsi="Comic Sans MS"/>
        </w:rPr>
        <w:t xml:space="preserve"> </w:t>
      </w:r>
      <w:r w:rsidR="00110E62" w:rsidRPr="008A5B08">
        <w:rPr>
          <w:rFonts w:ascii="Comic Sans MS" w:hAnsi="Comic Sans MS"/>
        </w:rPr>
        <w:t xml:space="preserve">The </w:t>
      </w:r>
      <w:r w:rsidR="004C28DE" w:rsidRPr="008A5B08">
        <w:rPr>
          <w:rFonts w:ascii="Comic Sans MS" w:hAnsi="Comic Sans MS"/>
        </w:rPr>
        <w:t>AP</w:t>
      </w:r>
      <w:r w:rsidR="00110E62" w:rsidRPr="008A5B08">
        <w:rPr>
          <w:rFonts w:ascii="Comic Sans MS" w:hAnsi="Comic Sans MS"/>
        </w:rPr>
        <w:t>-</w:t>
      </w:r>
      <w:r w:rsidR="0046195D">
        <w:rPr>
          <w:rFonts w:ascii="Comic Sans MS" w:hAnsi="Comic Sans MS"/>
        </w:rPr>
        <w:t>14</w:t>
      </w:r>
      <w:r w:rsidR="00110E62" w:rsidRPr="008A5B08">
        <w:rPr>
          <w:rFonts w:ascii="Comic Sans MS" w:hAnsi="Comic Sans MS"/>
        </w:rPr>
        <w:t xml:space="preserve">00 control </w:t>
      </w:r>
      <w:r w:rsidR="00260D83" w:rsidRPr="008A5B08">
        <w:rPr>
          <w:rFonts w:ascii="Comic Sans MS" w:hAnsi="Comic Sans MS"/>
        </w:rPr>
        <w:t xml:space="preserve">box </w:t>
      </w:r>
      <w:r w:rsidR="001411DC" w:rsidRPr="008A5B08">
        <w:rPr>
          <w:rFonts w:ascii="Comic Sans MS" w:hAnsi="Comic Sans MS"/>
        </w:rPr>
        <w:t>is pre</w:t>
      </w:r>
      <w:r w:rsidR="00110E62" w:rsidRPr="008A5B08">
        <w:rPr>
          <w:rFonts w:ascii="Comic Sans MS" w:hAnsi="Comic Sans MS"/>
        </w:rPr>
        <w:t>-set at the factory</w:t>
      </w:r>
      <w:r w:rsidR="004C28DE" w:rsidRPr="008A5B08">
        <w:rPr>
          <w:rFonts w:ascii="Comic Sans MS" w:hAnsi="Comic Sans MS"/>
        </w:rPr>
        <w:t xml:space="preserve"> to a </w:t>
      </w:r>
      <w:r w:rsidR="00C62187">
        <w:rPr>
          <w:rFonts w:ascii="Comic Sans MS" w:hAnsi="Comic Sans MS"/>
        </w:rPr>
        <w:t>30</w:t>
      </w:r>
      <w:r w:rsidR="004C28DE" w:rsidRPr="008A5B08">
        <w:rPr>
          <w:rFonts w:ascii="Comic Sans MS" w:hAnsi="Comic Sans MS"/>
        </w:rPr>
        <w:t xml:space="preserve"> minute cool down cycle. The</w:t>
      </w:r>
      <w:r w:rsidR="00337469" w:rsidRPr="008A5B08">
        <w:rPr>
          <w:rFonts w:ascii="Comic Sans MS" w:hAnsi="Comic Sans MS"/>
        </w:rPr>
        <w:t xml:space="preserve"> timer</w:t>
      </w:r>
      <w:r w:rsidR="004C28DE" w:rsidRPr="008A5B08">
        <w:rPr>
          <w:rFonts w:ascii="Comic Sans MS" w:hAnsi="Comic Sans MS"/>
        </w:rPr>
        <w:t xml:space="preserve"> controls are located</w:t>
      </w:r>
      <w:r w:rsidR="001739F6" w:rsidRPr="008A5B08">
        <w:rPr>
          <w:rFonts w:ascii="Comic Sans MS" w:hAnsi="Comic Sans MS"/>
        </w:rPr>
        <w:t xml:space="preserve"> inside of the box.</w:t>
      </w:r>
    </w:p>
    <w:p w:rsidR="004C28DE" w:rsidRPr="008A5B08" w:rsidRDefault="004C28DE" w:rsidP="004C28DE">
      <w:pPr>
        <w:rPr>
          <w:rFonts w:ascii="Comic Sans MS" w:hAnsi="Comic Sans MS"/>
        </w:rPr>
      </w:pPr>
    </w:p>
    <w:p w:rsidR="001739F6" w:rsidRPr="008A5B08" w:rsidRDefault="00BB5B02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>Do not interrupt the cooking cycle, once the control box has been turned on. If you need to stop the cycle, turn the control box to the power off</w:t>
      </w:r>
      <w:r w:rsidR="00C62187">
        <w:rPr>
          <w:rFonts w:ascii="Comic Sans MS" w:hAnsi="Comic Sans MS"/>
        </w:rPr>
        <w:t xml:space="preserve"> which will </w:t>
      </w:r>
      <w:r w:rsidR="00C62187" w:rsidRPr="008A5B08">
        <w:rPr>
          <w:rFonts w:ascii="Comic Sans MS" w:hAnsi="Comic Sans MS"/>
        </w:rPr>
        <w:t>reset</w:t>
      </w:r>
      <w:r w:rsidR="00C62187">
        <w:rPr>
          <w:rFonts w:ascii="Comic Sans MS" w:hAnsi="Comic Sans MS"/>
        </w:rPr>
        <w:t xml:space="preserve"> the digital controller. This will then start the entire cycle again</w:t>
      </w:r>
    </w:p>
    <w:p w:rsidR="00BB5B02" w:rsidRPr="008A5B08" w:rsidRDefault="00623C0D" w:rsidP="00FA6D61">
      <w:pPr>
        <w:rPr>
          <w:rFonts w:ascii="Comic Sans MS" w:hAnsi="Comic Sans MS"/>
        </w:rPr>
      </w:pPr>
      <w:r w:rsidRPr="008A5B08">
        <w:rPr>
          <w:rFonts w:ascii="Comic Sans MS" w:hAnsi="Comic Sans MS" w:cs="Tahoma"/>
          <w:color w:val="4D4D4D"/>
          <w:sz w:val="17"/>
          <w:szCs w:val="17"/>
        </w:rPr>
        <w:t xml:space="preserve"> </w:t>
      </w:r>
    </w:p>
    <w:p w:rsidR="001739F6" w:rsidRPr="008A5B08" w:rsidRDefault="000B2B91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33020</wp:posOffset>
            </wp:positionV>
            <wp:extent cx="951230" cy="1409700"/>
            <wp:effectExtent l="19050" t="0" r="1270" b="0"/>
            <wp:wrapTight wrapText="bothSides">
              <wp:wrapPolygon edited="0">
                <wp:start x="-433" y="0"/>
                <wp:lineTo x="-433" y="21308"/>
                <wp:lineTo x="21629" y="21308"/>
                <wp:lineTo x="21629" y="0"/>
                <wp:lineTo x="-433" y="0"/>
              </wp:wrapPolygon>
            </wp:wrapTight>
            <wp:docPr id="26" name="Picture 26" descr="Warning safety - Electrical hazard signs. Caution - Risk of electric shock. Size 150 x 100mm. Self adhesive vinyl. Code WS12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arning safety - Electrical hazard signs. Caution - Risk of electric shock. Size 150 x 100mm. Self adhesive vinyl. Code WS1212.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611">
        <w:rPr>
          <w:rFonts w:ascii="Comic Sans MS" w:hAnsi="Comic Sans MS"/>
        </w:rPr>
        <w:t>Do not use the AP</w:t>
      </w:r>
      <w:r w:rsidR="001411DC" w:rsidRPr="008A5B08">
        <w:rPr>
          <w:rFonts w:ascii="Comic Sans MS" w:hAnsi="Comic Sans MS"/>
        </w:rPr>
        <w:t>-</w:t>
      </w:r>
      <w:r w:rsidR="0046195D">
        <w:rPr>
          <w:rFonts w:ascii="Comic Sans MS" w:hAnsi="Comic Sans MS"/>
        </w:rPr>
        <w:t>14</w:t>
      </w:r>
      <w:r w:rsidR="001411DC" w:rsidRPr="008A5B08">
        <w:rPr>
          <w:rFonts w:ascii="Comic Sans MS" w:hAnsi="Comic Sans MS"/>
        </w:rPr>
        <w:t>00 heat press where it can be exposed to water or wet conditions. This could cause damage to the control box and pose a health hazard to the operator.</w:t>
      </w:r>
    </w:p>
    <w:p w:rsidR="001411DC" w:rsidRPr="008A5B08" w:rsidRDefault="001411DC" w:rsidP="00FA6D61">
      <w:pPr>
        <w:rPr>
          <w:rFonts w:ascii="Comic Sans MS" w:hAnsi="Comic Sans MS"/>
        </w:rPr>
      </w:pPr>
    </w:p>
    <w:p w:rsidR="004110A1" w:rsidRPr="0068780F" w:rsidRDefault="001411DC" w:rsidP="0068780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>This unit is equipped with an internal line fuse which will protect your unit against electrical over</w:t>
      </w:r>
      <w:r w:rsidR="0068780F">
        <w:rPr>
          <w:rFonts w:ascii="Comic Sans MS" w:hAnsi="Comic Sans MS"/>
        </w:rPr>
        <w:t>load and dead short situations</w:t>
      </w:r>
      <w:r w:rsidRPr="008A5B08">
        <w:rPr>
          <w:rFonts w:ascii="Comic Sans MS" w:hAnsi="Comic Sans MS"/>
        </w:rPr>
        <w:t>.</w:t>
      </w:r>
      <w:r w:rsidR="0068780F">
        <w:rPr>
          <w:rFonts w:ascii="Comic Sans MS" w:hAnsi="Comic Sans MS"/>
        </w:rPr>
        <w:t xml:space="preserve"> </w:t>
      </w:r>
      <w:r w:rsidRPr="0068780F">
        <w:rPr>
          <w:rFonts w:ascii="Comic Sans MS" w:hAnsi="Comic Sans MS"/>
        </w:rPr>
        <w:t>If the unit c</w:t>
      </w:r>
      <w:r w:rsidR="0068780F">
        <w:rPr>
          <w:rFonts w:ascii="Comic Sans MS" w:hAnsi="Comic Sans MS"/>
        </w:rPr>
        <w:t>ompletely losses power when the device is</w:t>
      </w:r>
      <w:r w:rsidRPr="0068780F">
        <w:rPr>
          <w:rFonts w:ascii="Comic Sans MS" w:hAnsi="Comic Sans MS"/>
        </w:rPr>
        <w:t xml:space="preserve"> energized, and you have exhausted all o</w:t>
      </w:r>
      <w:r w:rsidR="0068780F">
        <w:rPr>
          <w:rFonts w:ascii="Comic Sans MS" w:hAnsi="Comic Sans MS"/>
        </w:rPr>
        <w:t>ther possibilities, check this internal f</w:t>
      </w:r>
      <w:r w:rsidRPr="0068780F">
        <w:rPr>
          <w:rFonts w:ascii="Comic Sans MS" w:hAnsi="Comic Sans MS"/>
        </w:rPr>
        <w:t xml:space="preserve">use for integrity. </w:t>
      </w:r>
      <w:r w:rsidR="006353FB" w:rsidRPr="0068780F">
        <w:rPr>
          <w:rFonts w:ascii="Comic Sans MS" w:hAnsi="Comic Sans MS"/>
        </w:rPr>
        <w:t xml:space="preserve"> </w:t>
      </w:r>
    </w:p>
    <w:p w:rsidR="004110A1" w:rsidRPr="008A5B08" w:rsidRDefault="000B2B91" w:rsidP="004110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106045</wp:posOffset>
            </wp:positionV>
            <wp:extent cx="4114800" cy="1278890"/>
            <wp:effectExtent l="19050" t="0" r="0" b="0"/>
            <wp:wrapTight wrapText="bothSides">
              <wp:wrapPolygon edited="0">
                <wp:start x="-100" y="0"/>
                <wp:lineTo x="-100" y="21235"/>
                <wp:lineTo x="21600" y="21235"/>
                <wp:lineTo x="21600" y="0"/>
                <wp:lineTo x="-100" y="0"/>
              </wp:wrapPolygon>
            </wp:wrapTight>
            <wp:docPr id="25" name="Picture 25" descr="MVC-8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VC-812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9231" t="11328" b="55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7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106045</wp:posOffset>
            </wp:positionV>
            <wp:extent cx="943610" cy="1419225"/>
            <wp:effectExtent l="19050" t="0" r="8890" b="0"/>
            <wp:wrapTight wrapText="bothSides">
              <wp:wrapPolygon edited="0">
                <wp:start x="-436" y="0"/>
                <wp:lineTo x="-436" y="21455"/>
                <wp:lineTo x="21803" y="21455"/>
                <wp:lineTo x="21803" y="0"/>
                <wp:lineTo x="-436" y="0"/>
              </wp:wrapPolygon>
            </wp:wrapTight>
            <wp:docPr id="28" name="Picture 28" descr="Warning safety - Electrical hazard signs. Caution - Disconnect electrical supply before working on this equipment. Size 75 x 50mm. Self adhesive vinyl. In packs of 10. Code WS3040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arning safety - Electrical hazard signs. Caution - Disconnect electrical supply before working on this equipment. Size 75 x 50mm. Self adhesive vinyl. In packs of 10. Code WS3040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53FB" w:rsidRPr="008A5B08" w:rsidRDefault="006353FB" w:rsidP="00FA6D61">
      <w:pPr>
        <w:jc w:val="center"/>
        <w:rPr>
          <w:rFonts w:ascii="Comic Sans MS" w:hAnsi="Comic Sans MS"/>
        </w:rPr>
      </w:pPr>
      <w:r w:rsidRPr="008A5B08">
        <w:rPr>
          <w:rFonts w:ascii="Comic Sans MS" w:hAnsi="Comic Sans MS"/>
        </w:rPr>
        <w:t xml:space="preserve">  </w:t>
      </w:r>
    </w:p>
    <w:p w:rsidR="006353FB" w:rsidRPr="008A5B08" w:rsidRDefault="006353FB" w:rsidP="00FA6D61">
      <w:pPr>
        <w:rPr>
          <w:rFonts w:ascii="Comic Sans MS" w:hAnsi="Comic Sans MS"/>
        </w:rPr>
      </w:pPr>
    </w:p>
    <w:p w:rsidR="00D5019F" w:rsidRPr="008A5B08" w:rsidRDefault="00D5019F" w:rsidP="00D5019F">
      <w:pPr>
        <w:ind w:left="360"/>
        <w:rPr>
          <w:rFonts w:ascii="Comic Sans MS" w:hAnsi="Comic Sans MS"/>
        </w:rPr>
      </w:pPr>
    </w:p>
    <w:p w:rsidR="00D5019F" w:rsidRPr="008A5B08" w:rsidRDefault="00D5019F" w:rsidP="00D5019F">
      <w:pPr>
        <w:ind w:left="360"/>
        <w:rPr>
          <w:rFonts w:ascii="Comic Sans MS" w:hAnsi="Comic Sans MS"/>
        </w:rPr>
      </w:pPr>
    </w:p>
    <w:p w:rsidR="00D5019F" w:rsidRPr="008A5B08" w:rsidRDefault="00D5019F" w:rsidP="00D5019F">
      <w:pPr>
        <w:ind w:left="360"/>
        <w:rPr>
          <w:rFonts w:ascii="Comic Sans MS" w:hAnsi="Comic Sans MS"/>
        </w:rPr>
      </w:pPr>
    </w:p>
    <w:p w:rsidR="00D5019F" w:rsidRPr="008A5B08" w:rsidRDefault="00D5019F" w:rsidP="00D5019F">
      <w:pPr>
        <w:ind w:left="360"/>
        <w:rPr>
          <w:rFonts w:ascii="Comic Sans MS" w:hAnsi="Comic Sans MS"/>
        </w:rPr>
      </w:pPr>
    </w:p>
    <w:p w:rsidR="000A4EDC" w:rsidRPr="008A5B08" w:rsidRDefault="000A4EDC" w:rsidP="005B4BBE">
      <w:pPr>
        <w:rPr>
          <w:rFonts w:ascii="Comic Sans MS" w:hAnsi="Comic Sans MS"/>
        </w:rPr>
      </w:pPr>
    </w:p>
    <w:p w:rsidR="003C6E63" w:rsidRDefault="000B2B91" w:rsidP="000B2B91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614045</wp:posOffset>
            </wp:positionV>
            <wp:extent cx="1752600" cy="1333500"/>
            <wp:effectExtent l="19050" t="0" r="0" b="0"/>
            <wp:wrapTight wrapText="bothSides">
              <wp:wrapPolygon edited="0">
                <wp:start x="-235" y="0"/>
                <wp:lineTo x="-235" y="21291"/>
                <wp:lineTo x="21600" y="21291"/>
                <wp:lineTo x="21600" y="0"/>
                <wp:lineTo x="-235" y="0"/>
              </wp:wrapPolygon>
            </wp:wrapTight>
            <wp:docPr id="27" name="Picture 27" descr="Multipurpose safety - Industrial equipment sign. Danger / All guards must be in position before starting. Size 150 x 200mm. Self adhesive vinyl. Code MP129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ultipurpose safety - Industrial equipment sign. Danger / All guards must be in position before starting. Size 150 x 200mm. Self adhesive vinyl. Code MP1290.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6AA" w:rsidRPr="008A5B08">
        <w:rPr>
          <w:rFonts w:ascii="Comic Sans MS" w:hAnsi="Comic Sans MS"/>
        </w:rPr>
        <w:t>This</w:t>
      </w:r>
      <w:r w:rsidR="001411DC" w:rsidRPr="008A5B08">
        <w:rPr>
          <w:rFonts w:ascii="Comic Sans MS" w:hAnsi="Comic Sans MS"/>
        </w:rPr>
        <w:t xml:space="preserve"> </w:t>
      </w:r>
      <w:r w:rsidR="006353FB" w:rsidRPr="008A5B08">
        <w:rPr>
          <w:rFonts w:ascii="Comic Sans MS" w:hAnsi="Comic Sans MS"/>
        </w:rPr>
        <w:t xml:space="preserve">condition </w:t>
      </w:r>
      <w:r w:rsidR="001411DC" w:rsidRPr="008A5B08">
        <w:rPr>
          <w:rFonts w:ascii="Comic Sans MS" w:hAnsi="Comic Sans MS"/>
        </w:rPr>
        <w:t>normally indicates a major electrical problem with this unit</w:t>
      </w:r>
      <w:r w:rsidR="006353FB" w:rsidRPr="008A5B08">
        <w:rPr>
          <w:rFonts w:ascii="Comic Sans MS" w:hAnsi="Comic Sans MS"/>
        </w:rPr>
        <w:t xml:space="preserve">. </w:t>
      </w:r>
      <w:r w:rsidR="007D06AA" w:rsidRPr="008A5B08">
        <w:rPr>
          <w:rFonts w:ascii="Comic Sans MS" w:hAnsi="Comic Sans MS"/>
        </w:rPr>
        <w:t>Care</w:t>
      </w:r>
      <w:r w:rsidR="001411DC" w:rsidRPr="008A5B08">
        <w:rPr>
          <w:rFonts w:ascii="Comic Sans MS" w:hAnsi="Comic Sans MS"/>
        </w:rPr>
        <w:t xml:space="preserve"> should be taken to locate and correct </w:t>
      </w:r>
      <w:r w:rsidR="00D5019F" w:rsidRPr="008A5B08">
        <w:rPr>
          <w:rFonts w:ascii="Comic Sans MS" w:hAnsi="Comic Sans MS"/>
        </w:rPr>
        <w:t>the cause of the malfunction</w:t>
      </w:r>
      <w:r w:rsidR="006353FB" w:rsidRPr="008A5B08">
        <w:rPr>
          <w:rFonts w:ascii="Comic Sans MS" w:hAnsi="Comic Sans MS"/>
        </w:rPr>
        <w:t xml:space="preserve"> before resuming the use of this device.</w:t>
      </w:r>
    </w:p>
    <w:p w:rsidR="006353FB" w:rsidRPr="008A5B08" w:rsidRDefault="006353FB" w:rsidP="00FA6D61">
      <w:pPr>
        <w:rPr>
          <w:rFonts w:ascii="Comic Sans MS" w:hAnsi="Comic Sans MS"/>
        </w:rPr>
      </w:pPr>
    </w:p>
    <w:p w:rsidR="001739F6" w:rsidRPr="008A5B08" w:rsidRDefault="00623C0D" w:rsidP="00FA6D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omic Sans MS" w:hAnsi="Comic Sans MS"/>
        </w:rPr>
      </w:pPr>
      <w:r w:rsidRPr="008A5B08">
        <w:rPr>
          <w:rFonts w:ascii="Comic Sans MS" w:hAnsi="Comic Sans MS"/>
        </w:rPr>
        <w:t xml:space="preserve">When working on this control </w:t>
      </w:r>
      <w:r w:rsidR="004C28DE" w:rsidRPr="008A5B08">
        <w:rPr>
          <w:rFonts w:ascii="Comic Sans MS" w:hAnsi="Comic Sans MS"/>
        </w:rPr>
        <w:t>box,</w:t>
      </w:r>
      <w:r w:rsidRPr="008A5B08">
        <w:rPr>
          <w:rFonts w:ascii="Comic Sans MS" w:hAnsi="Comic Sans MS"/>
        </w:rPr>
        <w:t xml:space="preserve"> always remove power cord </w:t>
      </w:r>
      <w:r w:rsidR="00DB326A" w:rsidRPr="008A5B08">
        <w:rPr>
          <w:rFonts w:ascii="Comic Sans MS" w:hAnsi="Comic Sans MS"/>
        </w:rPr>
        <w:t>from power source.</w:t>
      </w:r>
    </w:p>
    <w:p w:rsidR="003C6E63" w:rsidRPr="008A5B08" w:rsidRDefault="003C6E63" w:rsidP="00460CB3">
      <w:pPr>
        <w:rPr>
          <w:rFonts w:ascii="Comic Sans MS" w:hAnsi="Comic Sans MS"/>
        </w:rPr>
      </w:pPr>
    </w:p>
    <w:sectPr w:rsidR="003C6E63" w:rsidRPr="008A5B08" w:rsidSect="000B2B91">
      <w:headerReference w:type="even" r:id="rId21"/>
      <w:head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C43" w:rsidRDefault="00142C43">
      <w:r>
        <w:separator/>
      </w:r>
    </w:p>
  </w:endnote>
  <w:endnote w:type="continuationSeparator" w:id="0">
    <w:p w:rsidR="00142C43" w:rsidRDefault="00142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C43" w:rsidRDefault="00142C43">
      <w:r>
        <w:separator/>
      </w:r>
    </w:p>
  </w:footnote>
  <w:footnote w:type="continuationSeparator" w:id="0">
    <w:p w:rsidR="00142C43" w:rsidRDefault="00142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30" w:rsidRDefault="00193BBC" w:rsidP="00A50A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54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5430" w:rsidRDefault="00345430" w:rsidP="0034543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30" w:rsidRDefault="00193BBC" w:rsidP="00A50A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54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92A">
      <w:rPr>
        <w:rStyle w:val="PageNumber"/>
        <w:noProof/>
      </w:rPr>
      <w:t>2</w:t>
    </w:r>
    <w:r>
      <w:rPr>
        <w:rStyle w:val="PageNumber"/>
      </w:rPr>
      <w:fldChar w:fldCharType="end"/>
    </w:r>
  </w:p>
  <w:p w:rsidR="00345430" w:rsidRDefault="00345430" w:rsidP="0034543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7E7"/>
    <w:multiLevelType w:val="hybridMultilevel"/>
    <w:tmpl w:val="0A2EF0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A7F68B4"/>
    <w:multiLevelType w:val="hybridMultilevel"/>
    <w:tmpl w:val="0D528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24140"/>
    <w:multiLevelType w:val="hybridMultilevel"/>
    <w:tmpl w:val="D6225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0BD"/>
    <w:rsid w:val="0001507B"/>
    <w:rsid w:val="000344CB"/>
    <w:rsid w:val="000841FC"/>
    <w:rsid w:val="000A4EDC"/>
    <w:rsid w:val="000B2B91"/>
    <w:rsid w:val="00110E62"/>
    <w:rsid w:val="001411DC"/>
    <w:rsid w:val="00142C43"/>
    <w:rsid w:val="001739F6"/>
    <w:rsid w:val="00193BBC"/>
    <w:rsid w:val="001D3D54"/>
    <w:rsid w:val="00210730"/>
    <w:rsid w:val="00216732"/>
    <w:rsid w:val="00252627"/>
    <w:rsid w:val="00260D83"/>
    <w:rsid w:val="00337469"/>
    <w:rsid w:val="00345430"/>
    <w:rsid w:val="00350851"/>
    <w:rsid w:val="003C6E63"/>
    <w:rsid w:val="004110A1"/>
    <w:rsid w:val="00460CB3"/>
    <w:rsid w:val="0046195D"/>
    <w:rsid w:val="00475204"/>
    <w:rsid w:val="004A0A92"/>
    <w:rsid w:val="004B4F7D"/>
    <w:rsid w:val="004C28DE"/>
    <w:rsid w:val="004E716E"/>
    <w:rsid w:val="004F3347"/>
    <w:rsid w:val="00505B74"/>
    <w:rsid w:val="0057499A"/>
    <w:rsid w:val="005A79CF"/>
    <w:rsid w:val="005B4BBE"/>
    <w:rsid w:val="005D7DA5"/>
    <w:rsid w:val="006039C7"/>
    <w:rsid w:val="00623C0D"/>
    <w:rsid w:val="006353FB"/>
    <w:rsid w:val="0066304B"/>
    <w:rsid w:val="006641A0"/>
    <w:rsid w:val="0068780F"/>
    <w:rsid w:val="006A2AA1"/>
    <w:rsid w:val="00746611"/>
    <w:rsid w:val="007D06AA"/>
    <w:rsid w:val="007D1D00"/>
    <w:rsid w:val="00803B92"/>
    <w:rsid w:val="008156B3"/>
    <w:rsid w:val="00831864"/>
    <w:rsid w:val="00837E05"/>
    <w:rsid w:val="0086292E"/>
    <w:rsid w:val="00862DEB"/>
    <w:rsid w:val="00887719"/>
    <w:rsid w:val="008932D6"/>
    <w:rsid w:val="008A5B08"/>
    <w:rsid w:val="008B5B98"/>
    <w:rsid w:val="008C2461"/>
    <w:rsid w:val="008D6A5E"/>
    <w:rsid w:val="008E1F7E"/>
    <w:rsid w:val="008F07AD"/>
    <w:rsid w:val="008F305F"/>
    <w:rsid w:val="0090292A"/>
    <w:rsid w:val="00965072"/>
    <w:rsid w:val="00965D1E"/>
    <w:rsid w:val="00A50A41"/>
    <w:rsid w:val="00AB31B4"/>
    <w:rsid w:val="00BB5B02"/>
    <w:rsid w:val="00BF4D57"/>
    <w:rsid w:val="00C62187"/>
    <w:rsid w:val="00CB3CD7"/>
    <w:rsid w:val="00CE49C5"/>
    <w:rsid w:val="00D170CD"/>
    <w:rsid w:val="00D340BD"/>
    <w:rsid w:val="00D5019F"/>
    <w:rsid w:val="00DB326A"/>
    <w:rsid w:val="00DC16E7"/>
    <w:rsid w:val="00E86C2E"/>
    <w:rsid w:val="00F0202D"/>
    <w:rsid w:val="00F2708F"/>
    <w:rsid w:val="00F71C47"/>
    <w:rsid w:val="00F93E88"/>
    <w:rsid w:val="00FA6D61"/>
    <w:rsid w:val="00FA790A"/>
    <w:rsid w:val="00FC152D"/>
    <w:rsid w:val="00FE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3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32D6"/>
    <w:rPr>
      <w:color w:val="0000FF"/>
      <w:u w:val="single"/>
    </w:rPr>
  </w:style>
  <w:style w:type="paragraph" w:styleId="BalloonText">
    <w:name w:val="Balloon Text"/>
    <w:basedOn w:val="Normal"/>
    <w:semiHidden/>
    <w:rsid w:val="008932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4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5430"/>
  </w:style>
  <w:style w:type="paragraph" w:styleId="ListParagraph">
    <w:name w:val="List Paragraph"/>
    <w:basedOn w:val="Normal"/>
    <w:uiPriority w:val="34"/>
    <w:qFormat/>
    <w:rsid w:val="00687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image" Target="http://www.labelsourceonline.co.uk/ProdImages/Page025/ws3040_g.gi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hyperlink" Target="http://www.labelsourceonline.co.uk/Scripts/prodView.asp?idproduct=5680" TargetMode="External"/><Relationship Id="rId20" Type="http://schemas.openxmlformats.org/officeDocument/2006/relationships/image" Target="http://www.labelsourceonline.co.uk/ProdImages/Page022/mp1290_g.gi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www.labelsourceonline.co.uk/ProdImages/Page025/ws1210_g.gi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AP-600 beltbonder</vt:lpstr>
    </vt:vector>
  </TitlesOfParts>
  <Company>C.M.Products Company</Company>
  <LinksUpToDate>false</LinksUpToDate>
  <CharactersWithSpaces>2567</CharactersWithSpaces>
  <SharedDoc>false</SharedDoc>
  <HLinks>
    <vt:vector size="24" baseType="variant">
      <vt:variant>
        <vt:i4>2490453</vt:i4>
      </vt:variant>
      <vt:variant>
        <vt:i4>-1</vt:i4>
      </vt:variant>
      <vt:variant>
        <vt:i4>1050</vt:i4>
      </vt:variant>
      <vt:variant>
        <vt:i4>1</vt:i4>
      </vt:variant>
      <vt:variant>
        <vt:lpwstr>http://www.labelsourceonline.co.uk/ProdImages/Page025/ws1210_g.gif</vt:lpwstr>
      </vt:variant>
      <vt:variant>
        <vt:lpwstr/>
      </vt:variant>
      <vt:variant>
        <vt:i4>2424896</vt:i4>
      </vt:variant>
      <vt:variant>
        <vt:i4>-1</vt:i4>
      </vt:variant>
      <vt:variant>
        <vt:i4>1051</vt:i4>
      </vt:variant>
      <vt:variant>
        <vt:i4>1</vt:i4>
      </vt:variant>
      <vt:variant>
        <vt:lpwstr>http://www.labelsourceonline.co.uk/ProdImages/Page022/mp1290_g.gif</vt:lpwstr>
      </vt:variant>
      <vt:variant>
        <vt:lpwstr/>
      </vt:variant>
      <vt:variant>
        <vt:i4>3342453</vt:i4>
      </vt:variant>
      <vt:variant>
        <vt:i4>-1</vt:i4>
      </vt:variant>
      <vt:variant>
        <vt:i4>1052</vt:i4>
      </vt:variant>
      <vt:variant>
        <vt:i4>4</vt:i4>
      </vt:variant>
      <vt:variant>
        <vt:lpwstr>http://www.labelsourceonline.co.uk/Scripts/prodView.asp?idproduct=5680</vt:lpwstr>
      </vt:variant>
      <vt:variant>
        <vt:lpwstr/>
      </vt:variant>
      <vt:variant>
        <vt:i4>2359378</vt:i4>
      </vt:variant>
      <vt:variant>
        <vt:i4>-1</vt:i4>
      </vt:variant>
      <vt:variant>
        <vt:i4>1052</vt:i4>
      </vt:variant>
      <vt:variant>
        <vt:i4>1</vt:i4>
      </vt:variant>
      <vt:variant>
        <vt:lpwstr>http://www.labelsourceonline.co.uk/ProdImages/Page025/ws3040_g.gif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AP-600 beltbonder</dc:title>
  <dc:creator>Ted Anderson</dc:creator>
  <cp:lastModifiedBy>Ted</cp:lastModifiedBy>
  <cp:revision>2</cp:revision>
  <cp:lastPrinted>2015-04-23T21:24:00Z</cp:lastPrinted>
  <dcterms:created xsi:type="dcterms:W3CDTF">2015-04-23T21:25:00Z</dcterms:created>
  <dcterms:modified xsi:type="dcterms:W3CDTF">2015-04-23T21:25:00Z</dcterms:modified>
</cp:coreProperties>
</file>